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1D2A7647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  <w:r w:rsidR="005C0EA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2E649C1" w14:textId="77777777" w:rsidR="00370EFB" w:rsidRDefault="00370EFB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370EF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1, правый, сталь, D38 мм</w:t>
      </w:r>
    </w:p>
    <w:p w14:paraId="38D639EF" w14:textId="5DACA296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370EF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FB2D8E0" w14:textId="601B93D8" w:rsidR="005006E0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5006E0">
              <w:rPr>
                <w:rFonts w:cs="Calibri"/>
                <w:sz w:val="24"/>
                <w:szCs w:val="24"/>
              </w:rPr>
              <w:t>.</w:t>
            </w:r>
            <w:r w:rsidR="00370EFB">
              <w:rPr>
                <w:rFonts w:cs="Calibri"/>
                <w:sz w:val="24"/>
                <w:szCs w:val="24"/>
              </w:rPr>
              <w:t xml:space="preserve"> </w:t>
            </w:r>
            <w:r w:rsidR="00370EFB" w:rsidRPr="00370EFB">
              <w:rPr>
                <w:rFonts w:cs="Calibri"/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</w:p>
          <w:p w14:paraId="2BB90F6F" w14:textId="4C0535A4" w:rsidR="00CD5008" w:rsidRPr="002902CB" w:rsidRDefault="005006E0" w:rsidP="002902CB">
            <w:pPr>
              <w:rPr>
                <w:rFonts w:cs="Calibri"/>
                <w:sz w:val="24"/>
                <w:szCs w:val="24"/>
              </w:rPr>
            </w:pPr>
            <w:r w:rsidRPr="005006E0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58459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</w:t>
            </w:r>
            <w:r w:rsidR="0058459E" w:rsidRPr="0058459E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370EF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7EE7BDEC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58459E">
              <w:rPr>
                <w:sz w:val="24"/>
                <w:szCs w:val="24"/>
              </w:rPr>
              <w:t xml:space="preserve"> </w:t>
            </w:r>
            <w:r w:rsidR="00370EFB">
              <w:rPr>
                <w:sz w:val="24"/>
                <w:szCs w:val="24"/>
              </w:rPr>
              <w:t>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370EF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69461D53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8F6632">
              <w:rPr>
                <w:rFonts w:cs="Calibri"/>
                <w:sz w:val="24"/>
                <w:szCs w:val="24"/>
              </w:rPr>
              <w:t>.</w:t>
            </w:r>
            <w:r w:rsidR="0056116C"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58459E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</w:t>
            </w:r>
            <w:r w:rsidR="0058459E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>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370EF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41DFF589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62CB5" w:rsidRPr="00962CB5">
              <w:rPr>
                <w:rFonts w:cs="Calibri"/>
                <w:sz w:val="24"/>
                <w:szCs w:val="24"/>
              </w:rPr>
              <w:t>850x</w:t>
            </w:r>
            <w:r w:rsidR="00370EFB">
              <w:rPr>
                <w:rFonts w:cs="Calibri"/>
                <w:sz w:val="24"/>
                <w:szCs w:val="24"/>
              </w:rPr>
              <w:t>180</w:t>
            </w:r>
            <w:r w:rsidR="00962CB5" w:rsidRPr="00962CB5">
              <w:rPr>
                <w:rFonts w:cs="Calibri"/>
                <w:sz w:val="24"/>
                <w:szCs w:val="24"/>
              </w:rPr>
              <w:t>x</w:t>
            </w:r>
            <w:r w:rsidR="00370EFB">
              <w:rPr>
                <w:rFonts w:cs="Calibri"/>
                <w:sz w:val="24"/>
                <w:szCs w:val="24"/>
              </w:rPr>
              <w:t>750</w:t>
            </w:r>
            <w:r w:rsidR="0058459E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370EFB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36" w:type="dxa"/>
            <w:shd w:val="clear" w:color="auto" w:fill="auto"/>
          </w:tcPr>
          <w:p w14:paraId="61CB6580" w14:textId="47DB5053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370EF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3A56BE6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8459E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  <w:p w14:paraId="1B6E1EA0" w14:textId="3C293809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</w:t>
            </w:r>
            <w:r w:rsidR="0058459E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370EF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370EFB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36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370EFB">
        <w:tc>
          <w:tcPr>
            <w:tcW w:w="2982" w:type="dxa"/>
            <w:shd w:val="clear" w:color="auto" w:fill="auto"/>
          </w:tcPr>
          <w:p w14:paraId="4486AF03" w14:textId="7951855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370EF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370EF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C831D74" w14:textId="77777777" w:rsidR="00370EFB" w:rsidRDefault="00370EFB" w:rsidP="002902CB">
      <w:pPr>
        <w:rPr>
          <w:b/>
          <w:sz w:val="24"/>
          <w:szCs w:val="24"/>
        </w:rPr>
      </w:pPr>
    </w:p>
    <w:p w14:paraId="26AFB4D0" w14:textId="2F60B81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D7DD4FD" w:rsidR="002902CB" w:rsidRPr="008504AD" w:rsidRDefault="00370EFB" w:rsidP="002902CB">
      <w:pPr>
        <w:rPr>
          <w:sz w:val="24"/>
          <w:szCs w:val="24"/>
        </w:rPr>
      </w:pPr>
      <w:r w:rsidRPr="00370EFB">
        <w:rPr>
          <w:sz w:val="24"/>
          <w:szCs w:val="24"/>
        </w:rPr>
        <w:t>Поручень опорный для санузла, настенно-напольный, тип 1, правый,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50466"/>
    <w:rsid w:val="001B57A9"/>
    <w:rsid w:val="001E395B"/>
    <w:rsid w:val="00247D13"/>
    <w:rsid w:val="002902CB"/>
    <w:rsid w:val="00370EFB"/>
    <w:rsid w:val="003B3E71"/>
    <w:rsid w:val="00420AEE"/>
    <w:rsid w:val="00420CA1"/>
    <w:rsid w:val="00434FD9"/>
    <w:rsid w:val="005006E0"/>
    <w:rsid w:val="00560C86"/>
    <w:rsid w:val="0056116C"/>
    <w:rsid w:val="0058459E"/>
    <w:rsid w:val="005C0EAF"/>
    <w:rsid w:val="005C6880"/>
    <w:rsid w:val="0074026C"/>
    <w:rsid w:val="00753109"/>
    <w:rsid w:val="007935F8"/>
    <w:rsid w:val="00832E68"/>
    <w:rsid w:val="008740BE"/>
    <w:rsid w:val="008F6632"/>
    <w:rsid w:val="0091572F"/>
    <w:rsid w:val="00951B76"/>
    <w:rsid w:val="00962CB5"/>
    <w:rsid w:val="009A3F89"/>
    <w:rsid w:val="00A50BF2"/>
    <w:rsid w:val="00A65ACB"/>
    <w:rsid w:val="00AA5F7D"/>
    <w:rsid w:val="00B11BCE"/>
    <w:rsid w:val="00CD5008"/>
    <w:rsid w:val="00DA59C3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2021-05-21T10:46:00Z</dcterms:created>
  <dcterms:modified xsi:type="dcterms:W3CDTF">2023-01-09T13:02:00Z</dcterms:modified>
</cp:coreProperties>
</file>